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B6A" w:rsidRPr="000F4E6E" w:rsidRDefault="00AD0B6A" w:rsidP="00AD0B6A">
      <w:pPr>
        <w:spacing w:line="0" w:lineRule="atLeast"/>
        <w:ind w:firstLine="640"/>
        <w:rPr>
          <w:rFonts w:hint="eastAsia"/>
          <w:spacing w:val="20"/>
          <w:sz w:val="28"/>
          <w:szCs w:val="28"/>
        </w:rPr>
      </w:pPr>
      <w:r w:rsidRPr="000F4E6E">
        <w:rPr>
          <w:rFonts w:hint="eastAsia"/>
          <w:spacing w:val="20"/>
          <w:sz w:val="28"/>
          <w:szCs w:val="28"/>
        </w:rPr>
        <w:t>附件</w:t>
      </w:r>
      <w:r w:rsidRPr="000F4E6E">
        <w:rPr>
          <w:rFonts w:hint="eastAsia"/>
          <w:spacing w:val="20"/>
          <w:sz w:val="28"/>
          <w:szCs w:val="28"/>
        </w:rPr>
        <w:t>3</w:t>
      </w:r>
    </w:p>
    <w:p w:rsidR="00AD0B6A" w:rsidRPr="000F4E6E" w:rsidRDefault="00AD0B6A" w:rsidP="00AD0B6A">
      <w:pPr>
        <w:spacing w:line="0" w:lineRule="atLeast"/>
        <w:jc w:val="center"/>
        <w:rPr>
          <w:rFonts w:ascii="方正小标宋_GBK" w:eastAsia="方正小标宋_GBK" w:hint="eastAsia"/>
          <w:spacing w:val="20"/>
          <w:sz w:val="36"/>
          <w:szCs w:val="36"/>
        </w:rPr>
      </w:pPr>
      <w:r w:rsidRPr="000F4E6E">
        <w:rPr>
          <w:rFonts w:ascii="方正小标宋_GBK" w:eastAsia="方正小标宋_GBK" w:hint="eastAsia"/>
          <w:spacing w:val="20"/>
          <w:sz w:val="36"/>
          <w:szCs w:val="36"/>
        </w:rPr>
        <w:t>危旧房改住房改造项目所需材料</w:t>
      </w:r>
      <w:r w:rsidRPr="000F4E6E">
        <w:rPr>
          <w:rFonts w:ascii="方正小标宋_GBK" w:eastAsia="方正小标宋_GBK" w:hint="eastAsia"/>
          <w:sz w:val="36"/>
          <w:szCs w:val="36"/>
        </w:rPr>
        <w:t>一次性告知</w:t>
      </w:r>
    </w:p>
    <w:p w:rsidR="00AD0B6A" w:rsidRPr="000F4E6E" w:rsidRDefault="00AD0B6A" w:rsidP="00AD0B6A">
      <w:pPr>
        <w:spacing w:line="0" w:lineRule="atLeast"/>
        <w:jc w:val="center"/>
        <w:rPr>
          <w:rFonts w:hint="eastAsia"/>
        </w:rPr>
      </w:pPr>
      <w:r w:rsidRPr="000F4E6E">
        <w:rPr>
          <w:rFonts w:hint="eastAsia"/>
        </w:rPr>
        <w:t xml:space="preserve">                                                                                                                  </w:t>
      </w:r>
      <w:r w:rsidRPr="000F4E6E">
        <w:rPr>
          <w:rFonts w:hint="eastAsia"/>
          <w:b/>
        </w:rPr>
        <w:t>受理编号</w:t>
      </w:r>
      <w:r w:rsidRPr="000F4E6E">
        <w:rPr>
          <w:rFonts w:hint="eastAsia"/>
        </w:rPr>
        <w:t>：</w:t>
      </w:r>
      <w:r w:rsidRPr="000F4E6E">
        <w:rPr>
          <w:rFonts w:hint="eastAsia"/>
        </w:rPr>
        <w:t xml:space="preserve"> 2009-4</w:t>
      </w:r>
    </w:p>
    <w:tbl>
      <w:tblPr>
        <w:tblStyle w:val="a3"/>
        <w:tblW w:w="0" w:type="auto"/>
        <w:jc w:val="center"/>
        <w:tblLayout w:type="fixed"/>
        <w:tblLook w:val="01E0"/>
      </w:tblPr>
      <w:tblGrid>
        <w:gridCol w:w="1197"/>
        <w:gridCol w:w="982"/>
        <w:gridCol w:w="1258"/>
        <w:gridCol w:w="1540"/>
        <w:gridCol w:w="700"/>
        <w:gridCol w:w="1262"/>
        <w:gridCol w:w="842"/>
        <w:gridCol w:w="2098"/>
        <w:gridCol w:w="700"/>
        <w:gridCol w:w="2521"/>
        <w:gridCol w:w="718"/>
        <w:gridCol w:w="398"/>
        <w:gridCol w:w="1086"/>
      </w:tblGrid>
      <w:tr w:rsidR="00AD0B6A" w:rsidRPr="000F4E6E" w:rsidTr="001A359F">
        <w:trPr>
          <w:cantSplit/>
          <w:trHeight w:val="300"/>
          <w:jc w:val="center"/>
        </w:trPr>
        <w:tc>
          <w:tcPr>
            <w:tcW w:w="1197" w:type="dxa"/>
            <w:vMerge w:val="restart"/>
            <w:shd w:val="clear" w:color="auto" w:fill="auto"/>
            <w:vAlign w:val="center"/>
          </w:tcPr>
          <w:p w:rsidR="00AD0B6A" w:rsidRPr="000F4E6E" w:rsidRDefault="00AD0B6A" w:rsidP="001A359F">
            <w:pPr>
              <w:spacing w:line="300" w:lineRule="exact"/>
              <w:jc w:val="center"/>
              <w:rPr>
                <w:rFonts w:ascii="宋体" w:hAnsi="宋体" w:hint="eastAsia"/>
                <w:b/>
                <w:szCs w:val="21"/>
              </w:rPr>
            </w:pPr>
            <w:r w:rsidRPr="000F4E6E">
              <w:rPr>
                <w:rFonts w:ascii="宋体" w:hAnsi="宋体" w:hint="eastAsia"/>
                <w:b/>
                <w:szCs w:val="21"/>
              </w:rPr>
              <w:t>经办人</w:t>
            </w:r>
          </w:p>
          <w:p w:rsidR="00AD0B6A" w:rsidRPr="000F4E6E" w:rsidRDefault="00AD0B6A" w:rsidP="001A359F">
            <w:pPr>
              <w:spacing w:line="300" w:lineRule="exact"/>
              <w:jc w:val="center"/>
              <w:rPr>
                <w:rFonts w:ascii="宋体" w:hAnsi="宋体" w:hint="eastAsia"/>
                <w:b/>
                <w:szCs w:val="21"/>
              </w:rPr>
            </w:pPr>
            <w:r w:rsidRPr="000F4E6E">
              <w:rPr>
                <w:rFonts w:ascii="宋体" w:hAnsi="宋体" w:hint="eastAsia"/>
                <w:b/>
                <w:szCs w:val="21"/>
              </w:rPr>
              <w:t>姓名</w:t>
            </w:r>
          </w:p>
        </w:tc>
        <w:tc>
          <w:tcPr>
            <w:tcW w:w="982" w:type="dxa"/>
            <w:vMerge w:val="restart"/>
            <w:vAlign w:val="center"/>
          </w:tcPr>
          <w:p w:rsidR="00AD0B6A" w:rsidRPr="000F4E6E" w:rsidRDefault="00AD0B6A" w:rsidP="001A359F">
            <w:pPr>
              <w:spacing w:line="300" w:lineRule="exact"/>
              <w:jc w:val="center"/>
              <w:rPr>
                <w:rFonts w:ascii="宋体" w:hAnsi="宋体" w:hint="eastAsia"/>
                <w:szCs w:val="21"/>
              </w:rPr>
            </w:pPr>
          </w:p>
        </w:tc>
        <w:tc>
          <w:tcPr>
            <w:tcW w:w="1258" w:type="dxa"/>
            <w:vMerge w:val="restart"/>
            <w:vAlign w:val="center"/>
          </w:tcPr>
          <w:p w:rsidR="00AD0B6A" w:rsidRPr="000F4E6E" w:rsidRDefault="00AD0B6A" w:rsidP="001A359F">
            <w:pPr>
              <w:spacing w:line="300" w:lineRule="exact"/>
              <w:jc w:val="center"/>
              <w:rPr>
                <w:rFonts w:ascii="宋体" w:hAnsi="宋体" w:hint="eastAsia"/>
                <w:szCs w:val="21"/>
              </w:rPr>
            </w:pPr>
            <w:r w:rsidRPr="000F4E6E">
              <w:rPr>
                <w:rFonts w:ascii="宋体" w:hAnsi="宋体" w:hint="eastAsia"/>
                <w:szCs w:val="21"/>
              </w:rPr>
              <w:t>单位</w:t>
            </w:r>
          </w:p>
        </w:tc>
        <w:tc>
          <w:tcPr>
            <w:tcW w:w="1540" w:type="dxa"/>
            <w:vMerge w:val="restart"/>
            <w:vAlign w:val="center"/>
          </w:tcPr>
          <w:p w:rsidR="00AD0B6A" w:rsidRPr="000F4E6E" w:rsidRDefault="00AD0B6A" w:rsidP="001A359F">
            <w:pPr>
              <w:spacing w:line="300" w:lineRule="exact"/>
              <w:jc w:val="center"/>
              <w:rPr>
                <w:rFonts w:ascii="宋体" w:hAnsi="宋体" w:hint="eastAsia"/>
                <w:b/>
                <w:szCs w:val="21"/>
              </w:rPr>
            </w:pPr>
          </w:p>
        </w:tc>
        <w:tc>
          <w:tcPr>
            <w:tcW w:w="700" w:type="dxa"/>
            <w:vMerge w:val="restart"/>
            <w:vAlign w:val="center"/>
          </w:tcPr>
          <w:p w:rsidR="00AD0B6A" w:rsidRPr="000F4E6E" w:rsidRDefault="00AD0B6A" w:rsidP="001A359F">
            <w:pPr>
              <w:spacing w:line="300" w:lineRule="exact"/>
              <w:jc w:val="center"/>
              <w:rPr>
                <w:rFonts w:ascii="宋体" w:hAnsi="宋体" w:hint="eastAsia"/>
                <w:szCs w:val="21"/>
              </w:rPr>
            </w:pPr>
            <w:r w:rsidRPr="000F4E6E">
              <w:rPr>
                <w:rFonts w:ascii="宋体" w:hAnsi="宋体" w:hint="eastAsia"/>
                <w:b/>
                <w:szCs w:val="21"/>
              </w:rPr>
              <w:t>职务</w:t>
            </w:r>
          </w:p>
        </w:tc>
        <w:tc>
          <w:tcPr>
            <w:tcW w:w="1262" w:type="dxa"/>
            <w:vMerge w:val="restart"/>
            <w:vAlign w:val="center"/>
          </w:tcPr>
          <w:p w:rsidR="00AD0B6A" w:rsidRPr="000F4E6E" w:rsidRDefault="00AD0B6A" w:rsidP="001A359F">
            <w:pPr>
              <w:spacing w:line="300" w:lineRule="exact"/>
              <w:jc w:val="center"/>
              <w:rPr>
                <w:rFonts w:ascii="宋体" w:hAnsi="宋体" w:hint="eastAsia"/>
                <w:b/>
                <w:szCs w:val="21"/>
              </w:rPr>
            </w:pPr>
          </w:p>
        </w:tc>
        <w:tc>
          <w:tcPr>
            <w:tcW w:w="842" w:type="dxa"/>
            <w:vMerge w:val="restart"/>
            <w:vAlign w:val="center"/>
          </w:tcPr>
          <w:p w:rsidR="00AD0B6A" w:rsidRPr="000F4E6E" w:rsidRDefault="00AD0B6A" w:rsidP="001A359F">
            <w:pPr>
              <w:spacing w:line="300" w:lineRule="exact"/>
              <w:jc w:val="center"/>
              <w:rPr>
                <w:rFonts w:ascii="宋体" w:hAnsi="宋体" w:hint="eastAsia"/>
                <w:szCs w:val="21"/>
              </w:rPr>
            </w:pPr>
            <w:r w:rsidRPr="000F4E6E">
              <w:rPr>
                <w:rFonts w:ascii="宋体" w:hAnsi="宋体" w:hint="eastAsia"/>
                <w:b/>
                <w:szCs w:val="21"/>
              </w:rPr>
              <w:t>联系电话</w:t>
            </w:r>
          </w:p>
        </w:tc>
        <w:tc>
          <w:tcPr>
            <w:tcW w:w="2098" w:type="dxa"/>
            <w:vAlign w:val="center"/>
          </w:tcPr>
          <w:p w:rsidR="00AD0B6A" w:rsidRPr="000F4E6E" w:rsidRDefault="00AD0B6A" w:rsidP="001A359F">
            <w:pPr>
              <w:spacing w:line="300" w:lineRule="exact"/>
              <w:rPr>
                <w:rFonts w:ascii="宋体" w:hAnsi="宋体" w:hint="eastAsia"/>
                <w:b/>
                <w:szCs w:val="21"/>
              </w:rPr>
            </w:pPr>
          </w:p>
        </w:tc>
        <w:tc>
          <w:tcPr>
            <w:tcW w:w="700" w:type="dxa"/>
            <w:vMerge w:val="restart"/>
            <w:vAlign w:val="center"/>
          </w:tcPr>
          <w:p w:rsidR="00AD0B6A" w:rsidRPr="000F4E6E" w:rsidRDefault="00AD0B6A" w:rsidP="001A359F">
            <w:pPr>
              <w:spacing w:line="300" w:lineRule="exact"/>
              <w:jc w:val="center"/>
              <w:rPr>
                <w:rFonts w:ascii="宋体" w:hAnsi="宋体" w:hint="eastAsia"/>
                <w:szCs w:val="21"/>
              </w:rPr>
            </w:pPr>
            <w:r w:rsidRPr="000F4E6E">
              <w:rPr>
                <w:rFonts w:ascii="宋体" w:hAnsi="宋体" w:hint="eastAsia"/>
                <w:b/>
                <w:szCs w:val="21"/>
              </w:rPr>
              <w:t>单位地址</w:t>
            </w:r>
          </w:p>
        </w:tc>
        <w:tc>
          <w:tcPr>
            <w:tcW w:w="2521" w:type="dxa"/>
            <w:vMerge w:val="restart"/>
            <w:vAlign w:val="center"/>
          </w:tcPr>
          <w:p w:rsidR="00AD0B6A" w:rsidRPr="000F4E6E" w:rsidRDefault="00AD0B6A" w:rsidP="001A359F">
            <w:pPr>
              <w:spacing w:line="300" w:lineRule="exact"/>
              <w:jc w:val="center"/>
              <w:rPr>
                <w:rFonts w:ascii="宋体" w:hAnsi="宋体" w:hint="eastAsia"/>
                <w:b/>
                <w:szCs w:val="21"/>
              </w:rPr>
            </w:pPr>
          </w:p>
        </w:tc>
        <w:tc>
          <w:tcPr>
            <w:tcW w:w="718" w:type="dxa"/>
            <w:vMerge w:val="restart"/>
            <w:vAlign w:val="center"/>
          </w:tcPr>
          <w:p w:rsidR="00AD0B6A" w:rsidRPr="000F4E6E" w:rsidRDefault="00AD0B6A" w:rsidP="001A359F">
            <w:pPr>
              <w:spacing w:line="300" w:lineRule="exact"/>
              <w:jc w:val="center"/>
              <w:rPr>
                <w:rFonts w:ascii="宋体" w:hAnsi="宋体" w:hint="eastAsia"/>
                <w:b/>
                <w:szCs w:val="21"/>
              </w:rPr>
            </w:pPr>
            <w:r w:rsidRPr="000F4E6E">
              <w:rPr>
                <w:rFonts w:ascii="宋体" w:hAnsi="宋体" w:hint="eastAsia"/>
                <w:b/>
                <w:szCs w:val="21"/>
              </w:rPr>
              <w:t>邮编</w:t>
            </w:r>
          </w:p>
        </w:tc>
        <w:tc>
          <w:tcPr>
            <w:tcW w:w="1484" w:type="dxa"/>
            <w:gridSpan w:val="2"/>
            <w:vMerge w:val="restart"/>
            <w:vAlign w:val="center"/>
          </w:tcPr>
          <w:p w:rsidR="00AD0B6A" w:rsidRPr="000F4E6E" w:rsidRDefault="00AD0B6A" w:rsidP="001A359F">
            <w:pPr>
              <w:spacing w:line="300" w:lineRule="exact"/>
              <w:rPr>
                <w:rFonts w:ascii="宋体" w:hAnsi="宋体" w:hint="eastAsia"/>
                <w:szCs w:val="21"/>
              </w:rPr>
            </w:pPr>
            <w:r w:rsidRPr="000F4E6E">
              <w:rPr>
                <w:rFonts w:ascii="宋体" w:hAnsi="宋体"/>
                <w:szCs w:val="21"/>
              </w:rPr>
              <w:fldChar w:fldCharType="begin"/>
            </w:r>
            <w:r w:rsidRPr="000F4E6E">
              <w:rPr>
                <w:rFonts w:ascii="宋体" w:hAnsi="宋体"/>
                <w:szCs w:val="21"/>
              </w:rPr>
              <w:instrText xml:space="preserve"> </w:instrText>
            </w:r>
            <w:r w:rsidRPr="000F4E6E">
              <w:rPr>
                <w:rFonts w:ascii="宋体" w:hAnsi="宋体" w:hint="eastAsia"/>
                <w:szCs w:val="21"/>
              </w:rPr>
              <w:instrText>MERGEFIELD 邮箱</w:instrText>
            </w:r>
            <w:r w:rsidRPr="000F4E6E">
              <w:rPr>
                <w:rFonts w:ascii="宋体" w:hAnsi="宋体"/>
                <w:szCs w:val="21"/>
              </w:rPr>
              <w:instrText xml:space="preserve"> </w:instrText>
            </w:r>
            <w:r w:rsidRPr="000F4E6E">
              <w:rPr>
                <w:rFonts w:ascii="宋体" w:hAnsi="宋体"/>
                <w:szCs w:val="21"/>
              </w:rPr>
              <w:fldChar w:fldCharType="end"/>
            </w:r>
          </w:p>
        </w:tc>
      </w:tr>
      <w:tr w:rsidR="00AD0B6A" w:rsidRPr="000F4E6E" w:rsidTr="001A359F">
        <w:trPr>
          <w:cantSplit/>
          <w:trHeight w:val="300"/>
          <w:jc w:val="center"/>
        </w:trPr>
        <w:tc>
          <w:tcPr>
            <w:tcW w:w="1197" w:type="dxa"/>
            <w:vMerge/>
            <w:shd w:val="clear" w:color="auto" w:fill="auto"/>
            <w:vAlign w:val="center"/>
          </w:tcPr>
          <w:p w:rsidR="00AD0B6A" w:rsidRPr="000F4E6E" w:rsidRDefault="00AD0B6A" w:rsidP="001A359F">
            <w:pPr>
              <w:spacing w:line="300" w:lineRule="exact"/>
              <w:jc w:val="center"/>
              <w:rPr>
                <w:rFonts w:ascii="宋体" w:hAnsi="宋体" w:hint="eastAsia"/>
                <w:b/>
                <w:szCs w:val="21"/>
              </w:rPr>
            </w:pPr>
          </w:p>
        </w:tc>
        <w:tc>
          <w:tcPr>
            <w:tcW w:w="982" w:type="dxa"/>
            <w:vMerge/>
            <w:vAlign w:val="center"/>
          </w:tcPr>
          <w:p w:rsidR="00AD0B6A" w:rsidRPr="000F4E6E" w:rsidRDefault="00AD0B6A" w:rsidP="001A359F">
            <w:pPr>
              <w:spacing w:line="300" w:lineRule="exact"/>
              <w:jc w:val="center"/>
              <w:rPr>
                <w:rFonts w:ascii="宋体" w:hAnsi="宋体" w:hint="eastAsia"/>
                <w:szCs w:val="21"/>
              </w:rPr>
            </w:pPr>
          </w:p>
        </w:tc>
        <w:tc>
          <w:tcPr>
            <w:tcW w:w="1258" w:type="dxa"/>
            <w:vMerge/>
            <w:vAlign w:val="center"/>
          </w:tcPr>
          <w:p w:rsidR="00AD0B6A" w:rsidRPr="000F4E6E" w:rsidRDefault="00AD0B6A" w:rsidP="001A359F">
            <w:pPr>
              <w:spacing w:line="300" w:lineRule="exact"/>
              <w:jc w:val="center"/>
              <w:rPr>
                <w:rFonts w:ascii="宋体" w:hAnsi="宋体" w:hint="eastAsia"/>
                <w:szCs w:val="21"/>
              </w:rPr>
            </w:pPr>
          </w:p>
        </w:tc>
        <w:tc>
          <w:tcPr>
            <w:tcW w:w="1540" w:type="dxa"/>
            <w:vMerge/>
            <w:vAlign w:val="center"/>
          </w:tcPr>
          <w:p w:rsidR="00AD0B6A" w:rsidRPr="000F4E6E" w:rsidRDefault="00AD0B6A" w:rsidP="001A359F">
            <w:pPr>
              <w:spacing w:line="300" w:lineRule="exact"/>
              <w:jc w:val="center"/>
              <w:rPr>
                <w:rFonts w:ascii="宋体" w:hAnsi="宋体" w:hint="eastAsia"/>
                <w:b/>
                <w:szCs w:val="21"/>
              </w:rPr>
            </w:pPr>
          </w:p>
        </w:tc>
        <w:tc>
          <w:tcPr>
            <w:tcW w:w="700" w:type="dxa"/>
            <w:vMerge/>
            <w:vAlign w:val="center"/>
          </w:tcPr>
          <w:p w:rsidR="00AD0B6A" w:rsidRPr="000F4E6E" w:rsidRDefault="00AD0B6A" w:rsidP="001A359F">
            <w:pPr>
              <w:spacing w:line="300" w:lineRule="exact"/>
              <w:jc w:val="center"/>
              <w:rPr>
                <w:rFonts w:ascii="宋体" w:hAnsi="宋体" w:hint="eastAsia"/>
                <w:b/>
                <w:szCs w:val="21"/>
              </w:rPr>
            </w:pPr>
          </w:p>
        </w:tc>
        <w:tc>
          <w:tcPr>
            <w:tcW w:w="1262" w:type="dxa"/>
            <w:vMerge/>
            <w:vAlign w:val="center"/>
          </w:tcPr>
          <w:p w:rsidR="00AD0B6A" w:rsidRPr="000F4E6E" w:rsidRDefault="00AD0B6A" w:rsidP="001A359F">
            <w:pPr>
              <w:spacing w:line="300" w:lineRule="exact"/>
              <w:jc w:val="center"/>
              <w:rPr>
                <w:rFonts w:ascii="宋体" w:hAnsi="宋体" w:hint="eastAsia"/>
                <w:b/>
                <w:szCs w:val="21"/>
              </w:rPr>
            </w:pPr>
          </w:p>
        </w:tc>
        <w:tc>
          <w:tcPr>
            <w:tcW w:w="842" w:type="dxa"/>
            <w:vMerge/>
            <w:vAlign w:val="center"/>
          </w:tcPr>
          <w:p w:rsidR="00AD0B6A" w:rsidRPr="000F4E6E" w:rsidRDefault="00AD0B6A" w:rsidP="001A359F">
            <w:pPr>
              <w:spacing w:line="300" w:lineRule="exact"/>
              <w:jc w:val="center"/>
              <w:rPr>
                <w:rFonts w:ascii="宋体" w:hAnsi="宋体" w:hint="eastAsia"/>
                <w:b/>
                <w:szCs w:val="21"/>
              </w:rPr>
            </w:pPr>
          </w:p>
        </w:tc>
        <w:tc>
          <w:tcPr>
            <w:tcW w:w="2098" w:type="dxa"/>
            <w:vAlign w:val="center"/>
          </w:tcPr>
          <w:p w:rsidR="00AD0B6A" w:rsidRPr="000F4E6E" w:rsidRDefault="00AD0B6A" w:rsidP="001A359F">
            <w:pPr>
              <w:spacing w:line="300" w:lineRule="exact"/>
              <w:rPr>
                <w:rFonts w:ascii="宋体" w:hAnsi="宋体" w:hint="eastAsia"/>
                <w:b/>
                <w:szCs w:val="21"/>
              </w:rPr>
            </w:pPr>
          </w:p>
        </w:tc>
        <w:tc>
          <w:tcPr>
            <w:tcW w:w="700" w:type="dxa"/>
            <w:vMerge/>
            <w:vAlign w:val="center"/>
          </w:tcPr>
          <w:p w:rsidR="00AD0B6A" w:rsidRPr="000F4E6E" w:rsidRDefault="00AD0B6A" w:rsidP="001A359F">
            <w:pPr>
              <w:spacing w:line="300" w:lineRule="exact"/>
              <w:jc w:val="center"/>
              <w:rPr>
                <w:rFonts w:ascii="宋体" w:hAnsi="宋体" w:hint="eastAsia"/>
                <w:b/>
                <w:szCs w:val="21"/>
              </w:rPr>
            </w:pPr>
          </w:p>
        </w:tc>
        <w:tc>
          <w:tcPr>
            <w:tcW w:w="2521" w:type="dxa"/>
            <w:vMerge/>
            <w:vAlign w:val="center"/>
          </w:tcPr>
          <w:p w:rsidR="00AD0B6A" w:rsidRPr="000F4E6E" w:rsidRDefault="00AD0B6A" w:rsidP="001A359F">
            <w:pPr>
              <w:spacing w:line="300" w:lineRule="exact"/>
              <w:jc w:val="center"/>
              <w:rPr>
                <w:rFonts w:ascii="宋体" w:hAnsi="宋体" w:hint="eastAsia"/>
                <w:b/>
                <w:szCs w:val="21"/>
              </w:rPr>
            </w:pPr>
          </w:p>
        </w:tc>
        <w:tc>
          <w:tcPr>
            <w:tcW w:w="718" w:type="dxa"/>
            <w:vMerge/>
            <w:vAlign w:val="center"/>
          </w:tcPr>
          <w:p w:rsidR="00AD0B6A" w:rsidRPr="000F4E6E" w:rsidRDefault="00AD0B6A" w:rsidP="001A359F">
            <w:pPr>
              <w:spacing w:line="300" w:lineRule="exact"/>
              <w:jc w:val="center"/>
              <w:rPr>
                <w:rFonts w:ascii="宋体" w:hAnsi="宋体" w:hint="eastAsia"/>
                <w:b/>
                <w:szCs w:val="21"/>
              </w:rPr>
            </w:pPr>
          </w:p>
        </w:tc>
        <w:tc>
          <w:tcPr>
            <w:tcW w:w="1484" w:type="dxa"/>
            <w:gridSpan w:val="2"/>
            <w:vMerge/>
            <w:vAlign w:val="center"/>
          </w:tcPr>
          <w:p w:rsidR="00AD0B6A" w:rsidRPr="000F4E6E" w:rsidRDefault="00AD0B6A" w:rsidP="001A359F">
            <w:pPr>
              <w:spacing w:line="300" w:lineRule="exact"/>
              <w:rPr>
                <w:rFonts w:ascii="宋体" w:hAnsi="宋体"/>
                <w:szCs w:val="21"/>
              </w:rPr>
            </w:pPr>
          </w:p>
        </w:tc>
      </w:tr>
      <w:tr w:rsidR="00AD0B6A" w:rsidRPr="000F4E6E" w:rsidTr="001A359F">
        <w:trPr>
          <w:cantSplit/>
          <w:trHeight w:val="450"/>
          <w:jc w:val="center"/>
        </w:trPr>
        <w:tc>
          <w:tcPr>
            <w:tcW w:w="1197" w:type="dxa"/>
            <w:vMerge w:val="restart"/>
            <w:shd w:val="clear" w:color="auto" w:fill="auto"/>
            <w:vAlign w:val="center"/>
          </w:tcPr>
          <w:p w:rsidR="00AD0B6A" w:rsidRPr="000F4E6E" w:rsidRDefault="00AD0B6A" w:rsidP="001A359F">
            <w:pPr>
              <w:spacing w:line="300" w:lineRule="exact"/>
              <w:jc w:val="center"/>
              <w:rPr>
                <w:rFonts w:ascii="宋体" w:hAnsi="宋体" w:hint="eastAsia"/>
                <w:b/>
                <w:sz w:val="18"/>
                <w:szCs w:val="18"/>
              </w:rPr>
            </w:pPr>
            <w:r w:rsidRPr="000F4E6E">
              <w:rPr>
                <w:rFonts w:ascii="宋体" w:hAnsi="宋体" w:hint="eastAsia"/>
                <w:b/>
                <w:szCs w:val="21"/>
              </w:rPr>
              <w:t>单位</w:t>
            </w:r>
            <w:r w:rsidRPr="000F4E6E">
              <w:rPr>
                <w:rFonts w:ascii="宋体" w:hAnsi="宋体" w:hint="eastAsia"/>
                <w:b/>
                <w:sz w:val="18"/>
                <w:szCs w:val="18"/>
              </w:rPr>
              <w:t>(危旧房改造单位全称)</w:t>
            </w:r>
          </w:p>
        </w:tc>
        <w:tc>
          <w:tcPr>
            <w:tcW w:w="982" w:type="dxa"/>
            <w:vMerge w:val="restart"/>
            <w:vAlign w:val="center"/>
          </w:tcPr>
          <w:p w:rsidR="00AD0B6A" w:rsidRPr="000F4E6E" w:rsidRDefault="00AD0B6A" w:rsidP="001A359F">
            <w:pPr>
              <w:spacing w:line="300" w:lineRule="exact"/>
              <w:jc w:val="center"/>
              <w:rPr>
                <w:rFonts w:ascii="宋体" w:hAnsi="宋体" w:hint="eastAsia"/>
                <w:szCs w:val="21"/>
              </w:rPr>
            </w:pPr>
          </w:p>
        </w:tc>
        <w:tc>
          <w:tcPr>
            <w:tcW w:w="1258" w:type="dxa"/>
            <w:vMerge w:val="restart"/>
            <w:vAlign w:val="center"/>
          </w:tcPr>
          <w:p w:rsidR="00AD0B6A" w:rsidRPr="000F4E6E" w:rsidRDefault="00AD0B6A" w:rsidP="001A359F">
            <w:pPr>
              <w:spacing w:line="300" w:lineRule="exact"/>
              <w:jc w:val="center"/>
              <w:rPr>
                <w:rFonts w:ascii="宋体" w:hAnsi="宋体" w:hint="eastAsia"/>
                <w:szCs w:val="21"/>
              </w:rPr>
            </w:pPr>
            <w:r w:rsidRPr="000F4E6E">
              <w:rPr>
                <w:rFonts w:ascii="宋体" w:hAnsi="宋体" w:hint="eastAsia"/>
                <w:szCs w:val="21"/>
              </w:rPr>
              <w:t>负责人</w:t>
            </w:r>
          </w:p>
        </w:tc>
        <w:tc>
          <w:tcPr>
            <w:tcW w:w="1540" w:type="dxa"/>
            <w:vMerge w:val="restart"/>
            <w:vAlign w:val="center"/>
          </w:tcPr>
          <w:p w:rsidR="00AD0B6A" w:rsidRPr="000F4E6E" w:rsidRDefault="00AD0B6A" w:rsidP="001A359F">
            <w:pPr>
              <w:spacing w:line="300" w:lineRule="exact"/>
              <w:jc w:val="center"/>
              <w:rPr>
                <w:rFonts w:ascii="宋体" w:hAnsi="宋体" w:hint="eastAsia"/>
                <w:b/>
                <w:szCs w:val="21"/>
              </w:rPr>
            </w:pPr>
          </w:p>
        </w:tc>
        <w:tc>
          <w:tcPr>
            <w:tcW w:w="700" w:type="dxa"/>
            <w:vMerge w:val="restart"/>
            <w:vAlign w:val="center"/>
          </w:tcPr>
          <w:p w:rsidR="00AD0B6A" w:rsidRPr="000F4E6E" w:rsidRDefault="00AD0B6A" w:rsidP="001A359F">
            <w:pPr>
              <w:spacing w:line="300" w:lineRule="exact"/>
              <w:jc w:val="center"/>
              <w:rPr>
                <w:rFonts w:ascii="宋体" w:hAnsi="宋体" w:hint="eastAsia"/>
                <w:szCs w:val="21"/>
              </w:rPr>
            </w:pPr>
            <w:r w:rsidRPr="000F4E6E">
              <w:rPr>
                <w:rFonts w:ascii="宋体" w:hAnsi="宋体" w:hint="eastAsia"/>
                <w:szCs w:val="21"/>
              </w:rPr>
              <w:t>职务</w:t>
            </w:r>
            <w:r w:rsidRPr="000F4E6E">
              <w:rPr>
                <w:rFonts w:ascii="宋体" w:hAnsi="宋体"/>
                <w:szCs w:val="21"/>
              </w:rPr>
              <w:fldChar w:fldCharType="begin"/>
            </w:r>
            <w:r w:rsidRPr="000F4E6E">
              <w:rPr>
                <w:rFonts w:ascii="宋体" w:hAnsi="宋体"/>
                <w:szCs w:val="21"/>
              </w:rPr>
              <w:instrText xml:space="preserve"> </w:instrText>
            </w:r>
            <w:r w:rsidRPr="000F4E6E">
              <w:rPr>
                <w:rFonts w:ascii="宋体" w:hAnsi="宋体" w:hint="eastAsia"/>
                <w:szCs w:val="21"/>
              </w:rPr>
              <w:instrText>MERGEFIELD 法人代表</w:instrText>
            </w:r>
            <w:r w:rsidRPr="000F4E6E">
              <w:rPr>
                <w:rFonts w:ascii="宋体" w:hAnsi="宋体"/>
                <w:szCs w:val="21"/>
              </w:rPr>
              <w:instrText xml:space="preserve"> </w:instrText>
            </w:r>
            <w:r w:rsidRPr="000F4E6E">
              <w:rPr>
                <w:rFonts w:ascii="宋体" w:hAnsi="宋体"/>
                <w:szCs w:val="21"/>
              </w:rPr>
              <w:fldChar w:fldCharType="end"/>
            </w:r>
          </w:p>
        </w:tc>
        <w:tc>
          <w:tcPr>
            <w:tcW w:w="1262" w:type="dxa"/>
            <w:vMerge w:val="restart"/>
            <w:vAlign w:val="center"/>
          </w:tcPr>
          <w:p w:rsidR="00AD0B6A" w:rsidRPr="000F4E6E" w:rsidRDefault="00AD0B6A" w:rsidP="001A359F">
            <w:pPr>
              <w:spacing w:line="300" w:lineRule="exact"/>
              <w:jc w:val="center"/>
              <w:rPr>
                <w:rFonts w:ascii="宋体" w:hAnsi="宋体" w:hint="eastAsia"/>
                <w:b/>
                <w:szCs w:val="21"/>
              </w:rPr>
            </w:pPr>
          </w:p>
        </w:tc>
        <w:tc>
          <w:tcPr>
            <w:tcW w:w="842" w:type="dxa"/>
            <w:vMerge w:val="restart"/>
            <w:vAlign w:val="center"/>
          </w:tcPr>
          <w:p w:rsidR="00AD0B6A" w:rsidRPr="000F4E6E" w:rsidRDefault="00AD0B6A" w:rsidP="001A359F">
            <w:pPr>
              <w:spacing w:line="300" w:lineRule="exact"/>
              <w:jc w:val="center"/>
              <w:rPr>
                <w:rFonts w:ascii="宋体" w:hAnsi="宋体" w:hint="eastAsia"/>
                <w:szCs w:val="21"/>
              </w:rPr>
            </w:pPr>
            <w:r w:rsidRPr="000F4E6E">
              <w:rPr>
                <w:rFonts w:ascii="宋体" w:hAnsi="宋体" w:hint="eastAsia"/>
                <w:szCs w:val="21"/>
              </w:rPr>
              <w:t>联系电话</w:t>
            </w:r>
            <w:r w:rsidRPr="000F4E6E">
              <w:rPr>
                <w:rFonts w:ascii="宋体" w:hAnsi="宋体"/>
                <w:szCs w:val="21"/>
              </w:rPr>
              <w:fldChar w:fldCharType="begin"/>
            </w:r>
            <w:r w:rsidRPr="000F4E6E">
              <w:rPr>
                <w:rFonts w:ascii="宋体" w:hAnsi="宋体"/>
                <w:szCs w:val="21"/>
              </w:rPr>
              <w:instrText xml:space="preserve"> </w:instrText>
            </w:r>
            <w:r w:rsidRPr="000F4E6E">
              <w:rPr>
                <w:rFonts w:ascii="宋体" w:hAnsi="宋体" w:hint="eastAsia"/>
                <w:szCs w:val="21"/>
              </w:rPr>
              <w:instrText>MERGEFIELD 单位地址</w:instrText>
            </w:r>
            <w:r w:rsidRPr="000F4E6E">
              <w:rPr>
                <w:rFonts w:ascii="宋体" w:hAnsi="宋体"/>
                <w:szCs w:val="21"/>
              </w:rPr>
              <w:instrText xml:space="preserve"> </w:instrText>
            </w:r>
            <w:r w:rsidRPr="000F4E6E">
              <w:rPr>
                <w:rFonts w:ascii="宋体" w:hAnsi="宋体"/>
                <w:szCs w:val="21"/>
              </w:rPr>
              <w:fldChar w:fldCharType="end"/>
            </w:r>
          </w:p>
        </w:tc>
        <w:tc>
          <w:tcPr>
            <w:tcW w:w="2098" w:type="dxa"/>
            <w:vAlign w:val="center"/>
          </w:tcPr>
          <w:p w:rsidR="00AD0B6A" w:rsidRPr="000F4E6E" w:rsidRDefault="00AD0B6A" w:rsidP="001A359F">
            <w:pPr>
              <w:spacing w:line="300" w:lineRule="exact"/>
              <w:rPr>
                <w:rFonts w:ascii="宋体" w:hAnsi="宋体" w:hint="eastAsia"/>
                <w:b/>
                <w:szCs w:val="21"/>
              </w:rPr>
            </w:pPr>
          </w:p>
        </w:tc>
        <w:tc>
          <w:tcPr>
            <w:tcW w:w="700" w:type="dxa"/>
            <w:vMerge w:val="restart"/>
            <w:vAlign w:val="center"/>
          </w:tcPr>
          <w:p w:rsidR="00AD0B6A" w:rsidRPr="000F4E6E" w:rsidRDefault="00AD0B6A" w:rsidP="001A359F">
            <w:pPr>
              <w:spacing w:line="300" w:lineRule="exact"/>
              <w:jc w:val="center"/>
              <w:rPr>
                <w:rFonts w:ascii="宋体" w:hAnsi="宋体" w:hint="eastAsia"/>
                <w:szCs w:val="21"/>
              </w:rPr>
            </w:pPr>
            <w:r w:rsidRPr="000F4E6E">
              <w:rPr>
                <w:rFonts w:ascii="宋体" w:hAnsi="宋体" w:hint="eastAsia"/>
                <w:b/>
                <w:szCs w:val="21"/>
              </w:rPr>
              <w:t>单位地址</w:t>
            </w:r>
            <w:r w:rsidRPr="000F4E6E">
              <w:rPr>
                <w:rFonts w:ascii="宋体" w:hAnsi="宋体"/>
                <w:szCs w:val="21"/>
              </w:rPr>
              <w:fldChar w:fldCharType="begin"/>
            </w:r>
            <w:r w:rsidRPr="000F4E6E">
              <w:rPr>
                <w:rFonts w:ascii="宋体" w:hAnsi="宋体"/>
                <w:szCs w:val="21"/>
              </w:rPr>
              <w:instrText xml:space="preserve"> </w:instrText>
            </w:r>
            <w:r w:rsidRPr="000F4E6E">
              <w:rPr>
                <w:rFonts w:ascii="宋体" w:hAnsi="宋体" w:hint="eastAsia"/>
                <w:szCs w:val="21"/>
              </w:rPr>
              <w:instrText>MERGEFIELD 单位联系电话</w:instrText>
            </w:r>
            <w:r w:rsidRPr="000F4E6E">
              <w:rPr>
                <w:rFonts w:ascii="宋体" w:hAnsi="宋体"/>
                <w:szCs w:val="21"/>
              </w:rPr>
              <w:instrText xml:space="preserve"> </w:instrText>
            </w:r>
            <w:r w:rsidRPr="000F4E6E">
              <w:rPr>
                <w:rFonts w:ascii="宋体" w:hAnsi="宋体"/>
                <w:szCs w:val="21"/>
              </w:rPr>
              <w:fldChar w:fldCharType="end"/>
            </w:r>
          </w:p>
        </w:tc>
        <w:tc>
          <w:tcPr>
            <w:tcW w:w="2521" w:type="dxa"/>
            <w:vMerge w:val="restart"/>
            <w:vAlign w:val="center"/>
          </w:tcPr>
          <w:p w:rsidR="00AD0B6A" w:rsidRPr="000F4E6E" w:rsidRDefault="00AD0B6A" w:rsidP="001A359F">
            <w:pPr>
              <w:spacing w:line="300" w:lineRule="exact"/>
              <w:jc w:val="center"/>
              <w:rPr>
                <w:rFonts w:ascii="宋体" w:hAnsi="宋体" w:hint="eastAsia"/>
                <w:b/>
                <w:szCs w:val="21"/>
              </w:rPr>
            </w:pPr>
          </w:p>
        </w:tc>
        <w:tc>
          <w:tcPr>
            <w:tcW w:w="718" w:type="dxa"/>
            <w:vMerge w:val="restart"/>
            <w:vAlign w:val="center"/>
          </w:tcPr>
          <w:p w:rsidR="00AD0B6A" w:rsidRPr="000F4E6E" w:rsidRDefault="00AD0B6A" w:rsidP="001A359F">
            <w:pPr>
              <w:spacing w:line="300" w:lineRule="exact"/>
              <w:jc w:val="center"/>
              <w:rPr>
                <w:rFonts w:ascii="宋体" w:hAnsi="宋体" w:hint="eastAsia"/>
                <w:b/>
                <w:szCs w:val="21"/>
              </w:rPr>
            </w:pPr>
            <w:r w:rsidRPr="000F4E6E">
              <w:rPr>
                <w:rFonts w:ascii="宋体" w:hAnsi="宋体" w:hint="eastAsia"/>
                <w:b/>
                <w:szCs w:val="21"/>
              </w:rPr>
              <w:t>邮编</w:t>
            </w:r>
          </w:p>
        </w:tc>
        <w:tc>
          <w:tcPr>
            <w:tcW w:w="1484" w:type="dxa"/>
            <w:gridSpan w:val="2"/>
            <w:vMerge w:val="restart"/>
            <w:vAlign w:val="center"/>
          </w:tcPr>
          <w:p w:rsidR="00AD0B6A" w:rsidRPr="000F4E6E" w:rsidRDefault="00AD0B6A" w:rsidP="001A359F">
            <w:pPr>
              <w:spacing w:line="300" w:lineRule="exact"/>
              <w:rPr>
                <w:rFonts w:ascii="宋体" w:hAnsi="宋体" w:hint="eastAsia"/>
                <w:szCs w:val="21"/>
              </w:rPr>
            </w:pPr>
            <w:r w:rsidRPr="000F4E6E">
              <w:rPr>
                <w:rFonts w:ascii="宋体" w:hAnsi="宋体"/>
                <w:szCs w:val="21"/>
              </w:rPr>
              <w:fldChar w:fldCharType="begin"/>
            </w:r>
            <w:r w:rsidRPr="000F4E6E">
              <w:rPr>
                <w:rFonts w:ascii="宋体" w:hAnsi="宋体"/>
                <w:szCs w:val="21"/>
              </w:rPr>
              <w:instrText xml:space="preserve"> </w:instrText>
            </w:r>
            <w:r w:rsidRPr="000F4E6E">
              <w:rPr>
                <w:rFonts w:ascii="宋体" w:hAnsi="宋体" w:hint="eastAsia"/>
                <w:szCs w:val="21"/>
              </w:rPr>
              <w:instrText>MERGEFIELD 邮箱1</w:instrText>
            </w:r>
            <w:r w:rsidRPr="000F4E6E">
              <w:rPr>
                <w:rFonts w:ascii="宋体" w:hAnsi="宋体"/>
                <w:szCs w:val="21"/>
              </w:rPr>
              <w:instrText xml:space="preserve"> </w:instrText>
            </w:r>
            <w:r w:rsidRPr="000F4E6E">
              <w:rPr>
                <w:rFonts w:ascii="宋体" w:hAnsi="宋体"/>
                <w:szCs w:val="21"/>
              </w:rPr>
              <w:fldChar w:fldCharType="end"/>
            </w:r>
          </w:p>
        </w:tc>
      </w:tr>
      <w:tr w:rsidR="00AD0B6A" w:rsidRPr="000F4E6E" w:rsidTr="001A359F">
        <w:trPr>
          <w:cantSplit/>
          <w:trHeight w:val="327"/>
          <w:jc w:val="center"/>
        </w:trPr>
        <w:tc>
          <w:tcPr>
            <w:tcW w:w="1197" w:type="dxa"/>
            <w:vMerge/>
            <w:shd w:val="clear" w:color="auto" w:fill="auto"/>
            <w:vAlign w:val="center"/>
          </w:tcPr>
          <w:p w:rsidR="00AD0B6A" w:rsidRPr="000F4E6E" w:rsidRDefault="00AD0B6A" w:rsidP="001A359F">
            <w:pPr>
              <w:spacing w:line="300" w:lineRule="exact"/>
              <w:jc w:val="center"/>
              <w:rPr>
                <w:rFonts w:ascii="宋体" w:hAnsi="宋体" w:hint="eastAsia"/>
                <w:b/>
                <w:szCs w:val="21"/>
              </w:rPr>
            </w:pPr>
          </w:p>
        </w:tc>
        <w:tc>
          <w:tcPr>
            <w:tcW w:w="982" w:type="dxa"/>
            <w:vMerge/>
            <w:vAlign w:val="center"/>
          </w:tcPr>
          <w:p w:rsidR="00AD0B6A" w:rsidRPr="000F4E6E" w:rsidRDefault="00AD0B6A" w:rsidP="001A359F">
            <w:pPr>
              <w:spacing w:line="300" w:lineRule="exact"/>
              <w:jc w:val="center"/>
              <w:rPr>
                <w:rFonts w:ascii="宋体" w:hAnsi="宋体" w:hint="eastAsia"/>
                <w:szCs w:val="21"/>
              </w:rPr>
            </w:pPr>
          </w:p>
        </w:tc>
        <w:tc>
          <w:tcPr>
            <w:tcW w:w="1258" w:type="dxa"/>
            <w:vMerge/>
            <w:vAlign w:val="center"/>
          </w:tcPr>
          <w:p w:rsidR="00AD0B6A" w:rsidRPr="000F4E6E" w:rsidRDefault="00AD0B6A" w:rsidP="001A359F">
            <w:pPr>
              <w:spacing w:line="300" w:lineRule="exact"/>
              <w:jc w:val="center"/>
              <w:rPr>
                <w:rFonts w:ascii="宋体" w:hAnsi="宋体" w:hint="eastAsia"/>
                <w:szCs w:val="21"/>
              </w:rPr>
            </w:pPr>
          </w:p>
        </w:tc>
        <w:tc>
          <w:tcPr>
            <w:tcW w:w="1540" w:type="dxa"/>
            <w:vMerge/>
            <w:vAlign w:val="center"/>
          </w:tcPr>
          <w:p w:rsidR="00AD0B6A" w:rsidRPr="000F4E6E" w:rsidRDefault="00AD0B6A" w:rsidP="001A359F">
            <w:pPr>
              <w:spacing w:line="300" w:lineRule="exact"/>
              <w:jc w:val="center"/>
              <w:rPr>
                <w:rFonts w:ascii="宋体" w:hAnsi="宋体" w:hint="eastAsia"/>
                <w:b/>
                <w:szCs w:val="21"/>
              </w:rPr>
            </w:pPr>
          </w:p>
        </w:tc>
        <w:tc>
          <w:tcPr>
            <w:tcW w:w="700" w:type="dxa"/>
            <w:vMerge/>
            <w:vAlign w:val="center"/>
          </w:tcPr>
          <w:p w:rsidR="00AD0B6A" w:rsidRPr="000F4E6E" w:rsidRDefault="00AD0B6A" w:rsidP="001A359F">
            <w:pPr>
              <w:spacing w:line="300" w:lineRule="exact"/>
              <w:jc w:val="center"/>
              <w:rPr>
                <w:rFonts w:ascii="宋体" w:hAnsi="宋体" w:hint="eastAsia"/>
                <w:szCs w:val="21"/>
              </w:rPr>
            </w:pPr>
          </w:p>
        </w:tc>
        <w:tc>
          <w:tcPr>
            <w:tcW w:w="1262" w:type="dxa"/>
            <w:vMerge/>
            <w:vAlign w:val="center"/>
          </w:tcPr>
          <w:p w:rsidR="00AD0B6A" w:rsidRPr="000F4E6E" w:rsidRDefault="00AD0B6A" w:rsidP="001A359F">
            <w:pPr>
              <w:spacing w:line="300" w:lineRule="exact"/>
              <w:jc w:val="center"/>
              <w:rPr>
                <w:rFonts w:ascii="宋体" w:hAnsi="宋体" w:hint="eastAsia"/>
                <w:b/>
                <w:szCs w:val="21"/>
              </w:rPr>
            </w:pPr>
          </w:p>
        </w:tc>
        <w:tc>
          <w:tcPr>
            <w:tcW w:w="842" w:type="dxa"/>
            <w:vMerge/>
            <w:vAlign w:val="center"/>
          </w:tcPr>
          <w:p w:rsidR="00AD0B6A" w:rsidRPr="000F4E6E" w:rsidRDefault="00AD0B6A" w:rsidP="001A359F">
            <w:pPr>
              <w:spacing w:line="300" w:lineRule="exact"/>
              <w:jc w:val="center"/>
              <w:rPr>
                <w:rFonts w:ascii="宋体" w:hAnsi="宋体" w:hint="eastAsia"/>
                <w:szCs w:val="21"/>
              </w:rPr>
            </w:pPr>
          </w:p>
        </w:tc>
        <w:tc>
          <w:tcPr>
            <w:tcW w:w="2098" w:type="dxa"/>
            <w:vAlign w:val="center"/>
          </w:tcPr>
          <w:p w:rsidR="00AD0B6A" w:rsidRPr="000F4E6E" w:rsidRDefault="00AD0B6A" w:rsidP="001A359F">
            <w:pPr>
              <w:spacing w:line="300" w:lineRule="exact"/>
              <w:rPr>
                <w:rFonts w:ascii="宋体" w:hAnsi="宋体" w:hint="eastAsia"/>
                <w:b/>
                <w:szCs w:val="21"/>
              </w:rPr>
            </w:pPr>
          </w:p>
        </w:tc>
        <w:tc>
          <w:tcPr>
            <w:tcW w:w="700" w:type="dxa"/>
            <w:vMerge/>
            <w:vAlign w:val="center"/>
          </w:tcPr>
          <w:p w:rsidR="00AD0B6A" w:rsidRPr="000F4E6E" w:rsidRDefault="00AD0B6A" w:rsidP="001A359F">
            <w:pPr>
              <w:spacing w:line="300" w:lineRule="exact"/>
              <w:jc w:val="center"/>
              <w:rPr>
                <w:rFonts w:ascii="宋体" w:hAnsi="宋体" w:hint="eastAsia"/>
                <w:b/>
                <w:szCs w:val="21"/>
              </w:rPr>
            </w:pPr>
          </w:p>
        </w:tc>
        <w:tc>
          <w:tcPr>
            <w:tcW w:w="2521" w:type="dxa"/>
            <w:vMerge/>
            <w:vAlign w:val="center"/>
          </w:tcPr>
          <w:p w:rsidR="00AD0B6A" w:rsidRPr="000F4E6E" w:rsidRDefault="00AD0B6A" w:rsidP="001A359F">
            <w:pPr>
              <w:spacing w:line="300" w:lineRule="exact"/>
              <w:jc w:val="center"/>
              <w:rPr>
                <w:rFonts w:ascii="宋体" w:hAnsi="宋体" w:hint="eastAsia"/>
                <w:b/>
                <w:szCs w:val="21"/>
              </w:rPr>
            </w:pPr>
          </w:p>
        </w:tc>
        <w:tc>
          <w:tcPr>
            <w:tcW w:w="718" w:type="dxa"/>
            <w:vMerge/>
            <w:vAlign w:val="center"/>
          </w:tcPr>
          <w:p w:rsidR="00AD0B6A" w:rsidRPr="000F4E6E" w:rsidRDefault="00AD0B6A" w:rsidP="001A359F">
            <w:pPr>
              <w:spacing w:line="300" w:lineRule="exact"/>
              <w:jc w:val="center"/>
              <w:rPr>
                <w:rFonts w:ascii="宋体" w:hAnsi="宋体" w:hint="eastAsia"/>
                <w:b/>
                <w:szCs w:val="21"/>
              </w:rPr>
            </w:pPr>
          </w:p>
        </w:tc>
        <w:tc>
          <w:tcPr>
            <w:tcW w:w="1484" w:type="dxa"/>
            <w:gridSpan w:val="2"/>
            <w:vMerge/>
            <w:vAlign w:val="center"/>
          </w:tcPr>
          <w:p w:rsidR="00AD0B6A" w:rsidRPr="000F4E6E" w:rsidRDefault="00AD0B6A" w:rsidP="001A359F">
            <w:pPr>
              <w:spacing w:line="300" w:lineRule="exact"/>
              <w:rPr>
                <w:rFonts w:ascii="宋体" w:hAnsi="宋体"/>
                <w:szCs w:val="21"/>
              </w:rPr>
            </w:pPr>
          </w:p>
        </w:tc>
      </w:tr>
      <w:tr w:rsidR="00AD0B6A" w:rsidRPr="000F4E6E" w:rsidTr="001A359F">
        <w:trPr>
          <w:cantSplit/>
          <w:trHeight w:val="1701"/>
          <w:jc w:val="center"/>
        </w:trPr>
        <w:tc>
          <w:tcPr>
            <w:tcW w:w="1197" w:type="dxa"/>
            <w:tcBorders>
              <w:right w:val="single" w:sz="4" w:space="0" w:color="auto"/>
            </w:tcBorders>
            <w:vAlign w:val="center"/>
          </w:tcPr>
          <w:p w:rsidR="00AD0B6A" w:rsidRPr="000F4E6E" w:rsidRDefault="00AD0B6A" w:rsidP="001A359F">
            <w:pPr>
              <w:spacing w:line="0" w:lineRule="atLeast"/>
              <w:jc w:val="center"/>
              <w:rPr>
                <w:rFonts w:ascii="宋体" w:hAnsi="宋体" w:hint="eastAsia"/>
                <w:b/>
                <w:szCs w:val="21"/>
              </w:rPr>
            </w:pPr>
            <w:r w:rsidRPr="000F4E6E">
              <w:rPr>
                <w:rFonts w:ascii="宋体" w:hAnsi="宋体" w:hint="eastAsia"/>
                <w:b/>
                <w:szCs w:val="21"/>
              </w:rPr>
              <w:t>收到申请材料名称及数量</w:t>
            </w:r>
          </w:p>
        </w:tc>
        <w:tc>
          <w:tcPr>
            <w:tcW w:w="5742" w:type="dxa"/>
            <w:gridSpan w:val="5"/>
            <w:tcBorders>
              <w:top w:val="single" w:sz="4" w:space="0" w:color="auto"/>
              <w:left w:val="single" w:sz="4" w:space="0" w:color="auto"/>
              <w:bottom w:val="single" w:sz="4" w:space="0" w:color="auto"/>
              <w:right w:val="nil"/>
            </w:tcBorders>
          </w:tcPr>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xml:space="preserve">□ 1、申请书；      </w:t>
            </w:r>
          </w:p>
          <w:p w:rsidR="00AD0B6A" w:rsidRPr="000F4E6E" w:rsidRDefault="00AD0B6A" w:rsidP="00AD0B6A">
            <w:pPr>
              <w:spacing w:line="300" w:lineRule="exact"/>
              <w:ind w:left="600" w:hangingChars="300" w:hanging="600"/>
              <w:jc w:val="left"/>
              <w:rPr>
                <w:rFonts w:ascii="宋体" w:hAnsi="宋体" w:hint="eastAsia"/>
                <w:szCs w:val="21"/>
              </w:rPr>
            </w:pPr>
            <w:r w:rsidRPr="000F4E6E">
              <w:rPr>
                <w:rFonts w:ascii="宋体" w:hAnsi="宋体" w:hint="eastAsia"/>
                <w:szCs w:val="21"/>
              </w:rPr>
              <w:t>□ 2、不符合建筑抗震设防要求的鉴定书、房改住房使用年限的有关证明材料、房产主管部门设立的房屋安全鉴定机构或者有检测资质的建设工程质量鉴定机构出具的危险住房鉴定书等；</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xml:space="preserve">□ 3、国有住宅土地使用权证书；  </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4、房屋权属证明；</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5、原住宅区总平面图；</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6、规划主管部门核准的新建住房规划设计条件；</w:t>
            </w:r>
          </w:p>
        </w:tc>
        <w:tc>
          <w:tcPr>
            <w:tcW w:w="842" w:type="dxa"/>
            <w:tcBorders>
              <w:top w:val="single" w:sz="4" w:space="0" w:color="auto"/>
              <w:left w:val="nil"/>
              <w:bottom w:val="single" w:sz="4" w:space="0" w:color="auto"/>
              <w:right w:val="nil"/>
            </w:tcBorders>
          </w:tcPr>
          <w:p w:rsidR="00AD0B6A" w:rsidRPr="000F4E6E" w:rsidRDefault="00AD0B6A" w:rsidP="001A359F">
            <w:pPr>
              <w:spacing w:line="300" w:lineRule="exact"/>
              <w:ind w:leftChars="-184" w:left="-386" w:rightChars="-51" w:right="-107"/>
              <w:rPr>
                <w:rFonts w:ascii="宋体" w:hAnsi="宋体" w:cs="宋体" w:hint="eastAsia"/>
                <w:szCs w:val="21"/>
              </w:rPr>
            </w:pPr>
          </w:p>
        </w:tc>
        <w:tc>
          <w:tcPr>
            <w:tcW w:w="6435" w:type="dxa"/>
            <w:gridSpan w:val="5"/>
            <w:tcBorders>
              <w:top w:val="single" w:sz="4" w:space="0" w:color="auto"/>
              <w:left w:val="nil"/>
              <w:right w:val="nil"/>
            </w:tcBorders>
          </w:tcPr>
          <w:p w:rsidR="00AD0B6A" w:rsidRPr="000F4E6E" w:rsidRDefault="00AD0B6A" w:rsidP="00AD0B6A">
            <w:pPr>
              <w:spacing w:line="300" w:lineRule="exact"/>
              <w:ind w:left="600" w:hangingChars="300" w:hanging="600"/>
              <w:jc w:val="left"/>
              <w:rPr>
                <w:rFonts w:ascii="宋体" w:hAnsi="宋体" w:hint="eastAsia"/>
                <w:szCs w:val="21"/>
              </w:rPr>
            </w:pPr>
            <w:r w:rsidRPr="000F4E6E">
              <w:rPr>
                <w:rFonts w:ascii="宋体" w:hAnsi="宋体" w:hint="eastAsia"/>
                <w:szCs w:val="21"/>
              </w:rPr>
              <w:t>□ 7、全体房改住房（</w:t>
            </w:r>
            <w:proofErr w:type="gramStart"/>
            <w:r w:rsidRPr="000F4E6E">
              <w:rPr>
                <w:rFonts w:ascii="宋体" w:hAnsi="宋体" w:hint="eastAsia"/>
                <w:szCs w:val="21"/>
              </w:rPr>
              <w:t>含上市</w:t>
            </w:r>
            <w:proofErr w:type="gramEnd"/>
            <w:r w:rsidRPr="000F4E6E">
              <w:rPr>
                <w:rFonts w:ascii="宋体" w:hAnsi="宋体" w:hint="eastAsia"/>
                <w:szCs w:val="21"/>
              </w:rPr>
              <w:t>交易过的房改住房）产权人同意改造的意见书；</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8、项目改造方案；</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9、当地住房制度改革委员会的初审意见。</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xml:space="preserve">□ 10、其他                                                                                                                                   </w:t>
            </w:r>
          </w:p>
          <w:p w:rsidR="00AD0B6A" w:rsidRPr="000F4E6E" w:rsidRDefault="00AD0B6A" w:rsidP="00AD0B6A">
            <w:pPr>
              <w:spacing w:line="300" w:lineRule="exact"/>
              <w:ind w:left="700" w:hangingChars="350" w:hanging="700"/>
              <w:jc w:val="left"/>
              <w:rPr>
                <w:rFonts w:ascii="宋体" w:hAnsi="宋体" w:hint="eastAsia"/>
                <w:szCs w:val="21"/>
              </w:rPr>
            </w:pPr>
            <w:r w:rsidRPr="000F4E6E">
              <w:rPr>
                <w:rFonts w:ascii="宋体" w:hAnsi="宋体" w:hint="eastAsia"/>
                <w:szCs w:val="21"/>
              </w:rPr>
              <w:t xml:space="preserve">                                                                             </w:t>
            </w:r>
          </w:p>
          <w:p w:rsidR="00AD0B6A" w:rsidRPr="000F4E6E" w:rsidRDefault="00AD0B6A" w:rsidP="00AD0B6A">
            <w:pPr>
              <w:spacing w:line="300" w:lineRule="exact"/>
              <w:ind w:leftChars="150" w:left="715" w:hangingChars="200" w:hanging="400"/>
              <w:jc w:val="left"/>
              <w:rPr>
                <w:rFonts w:ascii="宋体" w:hAnsi="宋体" w:hint="eastAsia"/>
                <w:szCs w:val="21"/>
              </w:rPr>
            </w:pPr>
          </w:p>
        </w:tc>
        <w:tc>
          <w:tcPr>
            <w:tcW w:w="1086" w:type="dxa"/>
            <w:tcBorders>
              <w:top w:val="single" w:sz="4" w:space="0" w:color="auto"/>
              <w:left w:val="nil"/>
              <w:right w:val="single" w:sz="4" w:space="0" w:color="auto"/>
            </w:tcBorders>
          </w:tcPr>
          <w:p w:rsidR="00AD0B6A" w:rsidRPr="000F4E6E" w:rsidRDefault="00AD0B6A" w:rsidP="001A359F">
            <w:pPr>
              <w:spacing w:line="300" w:lineRule="exact"/>
              <w:ind w:left="735"/>
              <w:jc w:val="center"/>
              <w:rPr>
                <w:rFonts w:hint="eastAsia"/>
              </w:rPr>
            </w:pPr>
            <w:r w:rsidRPr="000F4E6E">
              <w:rPr>
                <w:rFonts w:ascii="宋体" w:hAnsi="宋体" w:cs="宋体" w:hint="eastAsia"/>
                <w:szCs w:val="21"/>
              </w:rPr>
              <w:t xml:space="preserve">  </w:t>
            </w:r>
          </w:p>
        </w:tc>
      </w:tr>
      <w:tr w:rsidR="00AD0B6A" w:rsidRPr="000F4E6E" w:rsidTr="001A359F">
        <w:trPr>
          <w:cantSplit/>
          <w:trHeight w:val="2766"/>
          <w:jc w:val="center"/>
        </w:trPr>
        <w:tc>
          <w:tcPr>
            <w:tcW w:w="1197" w:type="dxa"/>
            <w:tcBorders>
              <w:top w:val="single" w:sz="4" w:space="0" w:color="auto"/>
              <w:bottom w:val="single" w:sz="4" w:space="0" w:color="auto"/>
              <w:right w:val="single" w:sz="4" w:space="0" w:color="auto"/>
            </w:tcBorders>
            <w:vAlign w:val="center"/>
          </w:tcPr>
          <w:p w:rsidR="00AD0B6A" w:rsidRPr="000F4E6E" w:rsidRDefault="00AD0B6A" w:rsidP="001A359F">
            <w:pPr>
              <w:spacing w:line="0" w:lineRule="atLeast"/>
              <w:jc w:val="center"/>
              <w:rPr>
                <w:rFonts w:ascii="宋体" w:hAnsi="宋体" w:hint="eastAsia"/>
                <w:b/>
                <w:szCs w:val="21"/>
              </w:rPr>
            </w:pPr>
            <w:r w:rsidRPr="000F4E6E">
              <w:rPr>
                <w:rFonts w:ascii="宋体" w:hAnsi="宋体" w:hint="eastAsia"/>
                <w:b/>
                <w:szCs w:val="21"/>
              </w:rPr>
              <w:t>申请人应补充提交的材料</w:t>
            </w:r>
          </w:p>
        </w:tc>
        <w:tc>
          <w:tcPr>
            <w:tcW w:w="5742" w:type="dxa"/>
            <w:gridSpan w:val="5"/>
            <w:tcBorders>
              <w:top w:val="single" w:sz="4" w:space="0" w:color="auto"/>
              <w:left w:val="single" w:sz="4" w:space="0" w:color="auto"/>
              <w:right w:val="nil"/>
            </w:tcBorders>
          </w:tcPr>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xml:space="preserve">□ 1、申请书；      </w:t>
            </w:r>
          </w:p>
          <w:p w:rsidR="00AD0B6A" w:rsidRPr="000F4E6E" w:rsidRDefault="00AD0B6A" w:rsidP="00AD0B6A">
            <w:pPr>
              <w:spacing w:line="300" w:lineRule="exact"/>
              <w:ind w:left="600" w:hangingChars="300" w:hanging="600"/>
              <w:jc w:val="left"/>
              <w:rPr>
                <w:rFonts w:ascii="宋体" w:hAnsi="宋体" w:hint="eastAsia"/>
                <w:szCs w:val="21"/>
              </w:rPr>
            </w:pPr>
            <w:r w:rsidRPr="000F4E6E">
              <w:rPr>
                <w:rFonts w:ascii="宋体" w:hAnsi="宋体" w:hint="eastAsia"/>
                <w:szCs w:val="21"/>
              </w:rPr>
              <w:t>□ 2、不符合建筑抗震设防要求的鉴定书、房改住房使用年限的有关证明材料、房产主管部门设立的房屋安全鉴定机构或者有检测资质的建设工程质量鉴定机构出具的危险住房鉴定书等；</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xml:space="preserve">□ 3、国有住宅土地使用权证书；  </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4、房屋权属证明；</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5、原住宅区总平面图；</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6、规划主管部门核准的新建住房规划设计条件；</w:t>
            </w:r>
          </w:p>
        </w:tc>
        <w:tc>
          <w:tcPr>
            <w:tcW w:w="842" w:type="dxa"/>
            <w:tcBorders>
              <w:top w:val="single" w:sz="4" w:space="0" w:color="auto"/>
              <w:left w:val="nil"/>
              <w:right w:val="nil"/>
            </w:tcBorders>
          </w:tcPr>
          <w:p w:rsidR="00AD0B6A" w:rsidRPr="000F4E6E" w:rsidRDefault="00AD0B6A" w:rsidP="001A359F">
            <w:pPr>
              <w:spacing w:line="300" w:lineRule="exact"/>
              <w:ind w:leftChars="-184" w:left="-386" w:rightChars="-51" w:right="-107"/>
              <w:jc w:val="center"/>
              <w:rPr>
                <w:rFonts w:ascii="宋体" w:hAnsi="宋体" w:hint="eastAsia"/>
                <w:szCs w:val="21"/>
              </w:rPr>
            </w:pPr>
          </w:p>
        </w:tc>
        <w:tc>
          <w:tcPr>
            <w:tcW w:w="6435" w:type="dxa"/>
            <w:gridSpan w:val="5"/>
            <w:tcBorders>
              <w:top w:val="single" w:sz="4" w:space="0" w:color="auto"/>
              <w:left w:val="nil"/>
              <w:right w:val="nil"/>
            </w:tcBorders>
          </w:tcPr>
          <w:p w:rsidR="00AD0B6A" w:rsidRPr="000F4E6E" w:rsidRDefault="00AD0B6A" w:rsidP="00AD0B6A">
            <w:pPr>
              <w:spacing w:line="300" w:lineRule="exact"/>
              <w:ind w:left="600" w:hangingChars="300" w:hanging="600"/>
              <w:jc w:val="left"/>
              <w:rPr>
                <w:rFonts w:ascii="宋体" w:hAnsi="宋体" w:hint="eastAsia"/>
                <w:szCs w:val="21"/>
              </w:rPr>
            </w:pPr>
            <w:r w:rsidRPr="000F4E6E">
              <w:rPr>
                <w:rFonts w:ascii="宋体" w:hAnsi="宋体" w:hint="eastAsia"/>
                <w:szCs w:val="21"/>
              </w:rPr>
              <w:t>□ 7、全体房改住房（</w:t>
            </w:r>
            <w:proofErr w:type="gramStart"/>
            <w:r w:rsidRPr="000F4E6E">
              <w:rPr>
                <w:rFonts w:ascii="宋体" w:hAnsi="宋体" w:hint="eastAsia"/>
                <w:szCs w:val="21"/>
              </w:rPr>
              <w:t>含上市</w:t>
            </w:r>
            <w:proofErr w:type="gramEnd"/>
            <w:r w:rsidRPr="000F4E6E">
              <w:rPr>
                <w:rFonts w:ascii="宋体" w:hAnsi="宋体" w:hint="eastAsia"/>
                <w:szCs w:val="21"/>
              </w:rPr>
              <w:t>交易过的房改住房）产权人同意改造的意见书；</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8、项目改造方案；</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9、住房制度改革委员会的初审意见。</w:t>
            </w:r>
          </w:p>
          <w:p w:rsidR="00AD0B6A" w:rsidRPr="000F4E6E" w:rsidRDefault="00AD0B6A" w:rsidP="001A359F">
            <w:pPr>
              <w:spacing w:line="300" w:lineRule="exact"/>
              <w:jc w:val="left"/>
              <w:rPr>
                <w:rFonts w:ascii="宋体" w:hAnsi="宋体" w:hint="eastAsia"/>
                <w:szCs w:val="21"/>
              </w:rPr>
            </w:pPr>
            <w:r w:rsidRPr="000F4E6E">
              <w:rPr>
                <w:rFonts w:ascii="宋体" w:hAnsi="宋体" w:hint="eastAsia"/>
                <w:szCs w:val="21"/>
              </w:rPr>
              <w:t xml:space="preserve">□ 10、其他                                                                                                                                   </w:t>
            </w:r>
          </w:p>
          <w:p w:rsidR="00AD0B6A" w:rsidRPr="000F4E6E" w:rsidRDefault="00AD0B6A" w:rsidP="00AD0B6A">
            <w:pPr>
              <w:spacing w:line="300" w:lineRule="exact"/>
              <w:ind w:left="700" w:hangingChars="350" w:hanging="700"/>
              <w:jc w:val="left"/>
              <w:rPr>
                <w:rFonts w:ascii="宋体" w:hAnsi="宋体" w:hint="eastAsia"/>
                <w:szCs w:val="21"/>
              </w:rPr>
            </w:pPr>
            <w:r w:rsidRPr="000F4E6E">
              <w:rPr>
                <w:rFonts w:ascii="宋体" w:hAnsi="宋体" w:hint="eastAsia"/>
                <w:szCs w:val="21"/>
              </w:rPr>
              <w:t xml:space="preserve">                                                                             </w:t>
            </w:r>
          </w:p>
          <w:p w:rsidR="00AD0B6A" w:rsidRPr="000F4E6E" w:rsidRDefault="00AD0B6A" w:rsidP="00AD0B6A">
            <w:pPr>
              <w:spacing w:line="300" w:lineRule="exact"/>
              <w:ind w:leftChars="150" w:left="715" w:hangingChars="200" w:hanging="400"/>
              <w:jc w:val="left"/>
              <w:rPr>
                <w:rFonts w:ascii="宋体" w:hAnsi="宋体" w:hint="eastAsia"/>
                <w:szCs w:val="21"/>
              </w:rPr>
            </w:pPr>
          </w:p>
        </w:tc>
        <w:tc>
          <w:tcPr>
            <w:tcW w:w="1086" w:type="dxa"/>
            <w:tcBorders>
              <w:top w:val="single" w:sz="4" w:space="0" w:color="auto"/>
              <w:left w:val="nil"/>
              <w:right w:val="single" w:sz="4" w:space="0" w:color="auto"/>
            </w:tcBorders>
          </w:tcPr>
          <w:p w:rsidR="00AD0B6A" w:rsidRPr="000F4E6E" w:rsidRDefault="00AD0B6A" w:rsidP="001A359F">
            <w:pPr>
              <w:spacing w:line="300" w:lineRule="exact"/>
              <w:ind w:leftChars="-184" w:left="-386" w:rightChars="-51" w:right="-107"/>
              <w:jc w:val="center"/>
              <w:rPr>
                <w:rFonts w:hint="eastAsia"/>
              </w:rPr>
            </w:pPr>
          </w:p>
        </w:tc>
      </w:tr>
      <w:tr w:rsidR="00AD0B6A" w:rsidRPr="000F4E6E" w:rsidTr="001A359F">
        <w:trPr>
          <w:cantSplit/>
          <w:trHeight w:val="850"/>
          <w:jc w:val="center"/>
        </w:trPr>
        <w:tc>
          <w:tcPr>
            <w:tcW w:w="2179" w:type="dxa"/>
            <w:gridSpan w:val="2"/>
            <w:vMerge w:val="restart"/>
            <w:tcBorders>
              <w:right w:val="single" w:sz="4" w:space="0" w:color="auto"/>
            </w:tcBorders>
            <w:vAlign w:val="center"/>
          </w:tcPr>
          <w:p w:rsidR="00AD0B6A" w:rsidRPr="000F4E6E" w:rsidRDefault="00AD0B6A" w:rsidP="001A359F">
            <w:pPr>
              <w:spacing w:line="280" w:lineRule="exact"/>
              <w:jc w:val="center"/>
              <w:rPr>
                <w:rFonts w:ascii="宋体" w:hAnsi="宋体" w:hint="eastAsia"/>
                <w:b/>
                <w:szCs w:val="21"/>
              </w:rPr>
            </w:pPr>
            <w:r w:rsidRPr="000F4E6E">
              <w:rPr>
                <w:rFonts w:ascii="宋体" w:hAnsi="宋体" w:hint="eastAsia"/>
                <w:b/>
                <w:szCs w:val="21"/>
              </w:rPr>
              <w:t>延期受理原因</w:t>
            </w:r>
          </w:p>
        </w:tc>
        <w:tc>
          <w:tcPr>
            <w:tcW w:w="3498" w:type="dxa"/>
            <w:gridSpan w:val="3"/>
            <w:vMerge w:val="restart"/>
            <w:tcBorders>
              <w:top w:val="single" w:sz="4" w:space="0" w:color="auto"/>
              <w:left w:val="single" w:sz="4" w:space="0" w:color="auto"/>
              <w:right w:val="single" w:sz="4" w:space="0" w:color="auto"/>
            </w:tcBorders>
            <w:vAlign w:val="center"/>
          </w:tcPr>
          <w:p w:rsidR="00AD0B6A" w:rsidRPr="000F4E6E" w:rsidRDefault="00AD0B6A" w:rsidP="001A359F">
            <w:pPr>
              <w:spacing w:line="280" w:lineRule="exact"/>
              <w:rPr>
                <w:rFonts w:ascii="宋体" w:hAnsi="宋体"/>
                <w:szCs w:val="21"/>
              </w:rPr>
            </w:pPr>
            <w:r w:rsidRPr="000F4E6E">
              <w:rPr>
                <w:rFonts w:ascii="宋体" w:hAnsi="宋体" w:hint="eastAsia"/>
                <w:szCs w:val="21"/>
              </w:rPr>
              <w:t>□1、申请人提供的材料不全</w:t>
            </w:r>
          </w:p>
          <w:p w:rsidR="00AD0B6A" w:rsidRPr="000F4E6E" w:rsidRDefault="00AD0B6A" w:rsidP="001A359F">
            <w:pPr>
              <w:spacing w:line="280" w:lineRule="exact"/>
              <w:rPr>
                <w:rFonts w:ascii="宋体" w:hAnsi="宋体"/>
                <w:szCs w:val="21"/>
              </w:rPr>
            </w:pPr>
            <w:r w:rsidRPr="000F4E6E">
              <w:rPr>
                <w:rFonts w:ascii="宋体" w:hAnsi="宋体" w:hint="eastAsia"/>
                <w:szCs w:val="21"/>
              </w:rPr>
              <w:t>□2、申请人提供的材料不符合要求</w:t>
            </w:r>
          </w:p>
          <w:p w:rsidR="00AD0B6A" w:rsidRPr="000F4E6E" w:rsidRDefault="00AD0B6A" w:rsidP="001A359F">
            <w:pPr>
              <w:spacing w:line="280" w:lineRule="exact"/>
              <w:rPr>
                <w:rFonts w:ascii="宋体" w:hAnsi="宋体"/>
                <w:szCs w:val="21"/>
              </w:rPr>
            </w:pPr>
            <w:r w:rsidRPr="000F4E6E">
              <w:rPr>
                <w:rFonts w:ascii="宋体" w:hAnsi="宋体" w:hint="eastAsia"/>
                <w:szCs w:val="21"/>
              </w:rPr>
              <w:t>□3、首问责任人没有指导帮助</w:t>
            </w:r>
          </w:p>
          <w:p w:rsidR="00AD0B6A" w:rsidRPr="000F4E6E" w:rsidRDefault="00AD0B6A" w:rsidP="001A359F">
            <w:pPr>
              <w:spacing w:line="280" w:lineRule="exact"/>
              <w:rPr>
                <w:rFonts w:ascii="宋体" w:hAnsi="宋体" w:hint="eastAsia"/>
                <w:szCs w:val="21"/>
              </w:rPr>
            </w:pPr>
            <w:r w:rsidRPr="000F4E6E">
              <w:rPr>
                <w:rFonts w:ascii="宋体" w:hAnsi="宋体" w:hint="eastAsia"/>
                <w:szCs w:val="21"/>
              </w:rPr>
              <w:t>□4、其他</w:t>
            </w:r>
          </w:p>
        </w:tc>
        <w:tc>
          <w:tcPr>
            <w:tcW w:w="9625" w:type="dxa"/>
            <w:gridSpan w:val="8"/>
            <w:tcBorders>
              <w:top w:val="single" w:sz="4" w:space="0" w:color="auto"/>
              <w:left w:val="single" w:sz="4" w:space="0" w:color="auto"/>
            </w:tcBorders>
            <w:vAlign w:val="center"/>
          </w:tcPr>
          <w:p w:rsidR="00AD0B6A" w:rsidRPr="000F4E6E" w:rsidRDefault="00AD0B6A" w:rsidP="001A359F">
            <w:pPr>
              <w:spacing w:line="0" w:lineRule="atLeast"/>
              <w:rPr>
                <w:rFonts w:ascii="宋体" w:hAnsi="宋体" w:hint="eastAsia"/>
                <w:b/>
                <w:szCs w:val="21"/>
              </w:rPr>
            </w:pPr>
            <w:r w:rsidRPr="000F4E6E">
              <w:rPr>
                <w:rFonts w:ascii="宋体" w:hAnsi="宋体" w:hint="eastAsia"/>
                <w:b/>
                <w:szCs w:val="21"/>
              </w:rPr>
              <w:t>备注：1、</w:t>
            </w:r>
            <w:r w:rsidRPr="000F4E6E">
              <w:rPr>
                <w:rFonts w:ascii="宋体" w:hAnsi="宋体" w:hint="eastAsia"/>
                <w:szCs w:val="21"/>
              </w:rPr>
              <w:t>以上材料按A4纸标准打印装订成册，建设单位初审材料报送当地房改办（在南宁市的中直、区直单位报区直房改办）一式两份。2、送审材料报上一级房改办一式两份。</w:t>
            </w:r>
          </w:p>
        </w:tc>
      </w:tr>
      <w:tr w:rsidR="00AD0B6A" w:rsidRPr="000F4E6E" w:rsidTr="001A359F">
        <w:trPr>
          <w:cantSplit/>
          <w:trHeight w:val="360"/>
          <w:jc w:val="center"/>
        </w:trPr>
        <w:tc>
          <w:tcPr>
            <w:tcW w:w="2179" w:type="dxa"/>
            <w:gridSpan w:val="2"/>
            <w:vMerge/>
            <w:tcBorders>
              <w:bottom w:val="single" w:sz="4" w:space="0" w:color="auto"/>
              <w:right w:val="single" w:sz="4" w:space="0" w:color="auto"/>
            </w:tcBorders>
            <w:vAlign w:val="center"/>
          </w:tcPr>
          <w:p w:rsidR="00AD0B6A" w:rsidRPr="000F4E6E" w:rsidRDefault="00AD0B6A" w:rsidP="001A359F">
            <w:pPr>
              <w:spacing w:line="360" w:lineRule="exact"/>
              <w:rPr>
                <w:rFonts w:ascii="宋体" w:hAnsi="宋体" w:hint="eastAsia"/>
                <w:b/>
                <w:szCs w:val="21"/>
              </w:rPr>
            </w:pPr>
          </w:p>
        </w:tc>
        <w:tc>
          <w:tcPr>
            <w:tcW w:w="3498" w:type="dxa"/>
            <w:gridSpan w:val="3"/>
            <w:vMerge/>
            <w:tcBorders>
              <w:left w:val="single" w:sz="4" w:space="0" w:color="auto"/>
              <w:bottom w:val="single" w:sz="4" w:space="0" w:color="auto"/>
              <w:right w:val="single" w:sz="4" w:space="0" w:color="auto"/>
            </w:tcBorders>
            <w:vAlign w:val="center"/>
          </w:tcPr>
          <w:p w:rsidR="00AD0B6A" w:rsidRPr="000F4E6E" w:rsidRDefault="00AD0B6A" w:rsidP="00AD0B6A">
            <w:pPr>
              <w:spacing w:line="360" w:lineRule="exact"/>
              <w:ind w:firstLineChars="100" w:firstLine="200"/>
              <w:rPr>
                <w:rFonts w:ascii="宋体" w:hAnsi="宋体" w:hint="eastAsia"/>
                <w:szCs w:val="21"/>
              </w:rPr>
            </w:pPr>
          </w:p>
        </w:tc>
        <w:tc>
          <w:tcPr>
            <w:tcW w:w="9625" w:type="dxa"/>
            <w:gridSpan w:val="8"/>
            <w:tcBorders>
              <w:left w:val="single" w:sz="4" w:space="0" w:color="auto"/>
            </w:tcBorders>
            <w:vAlign w:val="center"/>
          </w:tcPr>
          <w:p w:rsidR="00AD0B6A" w:rsidRPr="000F4E6E" w:rsidRDefault="00AD0B6A" w:rsidP="001A359F">
            <w:pPr>
              <w:spacing w:line="0" w:lineRule="atLeast"/>
              <w:rPr>
                <w:rFonts w:ascii="宋体" w:hAnsi="宋体" w:hint="eastAsia"/>
                <w:szCs w:val="21"/>
              </w:rPr>
            </w:pPr>
            <w:r w:rsidRPr="000F4E6E">
              <w:rPr>
                <w:rFonts w:ascii="宋体" w:hAnsi="宋体" w:hint="eastAsia"/>
                <w:szCs w:val="21"/>
              </w:rPr>
              <w:t>收件人及时间：                            经办人：</w:t>
            </w:r>
          </w:p>
        </w:tc>
      </w:tr>
    </w:tbl>
    <w:p w:rsidR="00AD0B6A" w:rsidRPr="000F4E6E" w:rsidRDefault="00AD0B6A" w:rsidP="00AD0B6A">
      <w:pPr>
        <w:ind w:right="420"/>
        <w:jc w:val="right"/>
        <w:rPr>
          <w:rFonts w:hint="eastAsia"/>
        </w:rPr>
      </w:pPr>
      <w:r w:rsidRPr="000F4E6E">
        <w:rPr>
          <w:rFonts w:hint="eastAsia"/>
        </w:rPr>
        <w:t>（一式</w:t>
      </w:r>
      <w:r w:rsidRPr="000F4E6E">
        <w:rPr>
          <w:rFonts w:hint="eastAsia"/>
        </w:rPr>
        <w:t>2</w:t>
      </w:r>
      <w:r w:rsidRPr="000F4E6E">
        <w:rPr>
          <w:rFonts w:hint="eastAsia"/>
        </w:rPr>
        <w:t>份）</w:t>
      </w:r>
    </w:p>
    <w:p w:rsidR="00AD0B6A" w:rsidRPr="000F4E6E" w:rsidRDefault="00AD0B6A" w:rsidP="00AD0B6A">
      <w:pPr>
        <w:ind w:firstLine="480"/>
        <w:rPr>
          <w:sz w:val="24"/>
        </w:rPr>
      </w:pPr>
    </w:p>
    <w:p w:rsidR="002E04CB" w:rsidRDefault="002E04CB" w:rsidP="00E31477">
      <w:pPr>
        <w:ind w:firstLine="480"/>
      </w:pPr>
    </w:p>
    <w:sectPr w:rsidR="002E04CB" w:rsidSect="00626DD7">
      <w:pgSz w:w="16838" w:h="11906" w:orient="landscape"/>
      <w:pgMar w:top="567" w:right="1134" w:bottom="567" w:left="1134"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0B6A"/>
    <w:rsid w:val="002C0659"/>
    <w:rsid w:val="002E04CB"/>
    <w:rsid w:val="00501876"/>
    <w:rsid w:val="007128BC"/>
    <w:rsid w:val="008C7DD8"/>
    <w:rsid w:val="00AD0B6A"/>
    <w:rsid w:val="00B94DF5"/>
    <w:rsid w:val="00E314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B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0B6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1261</Characters>
  <Application>Microsoft Office Word</Application>
  <DocSecurity>0</DocSecurity>
  <Lines>10</Lines>
  <Paragraphs>2</Paragraphs>
  <ScaleCrop>false</ScaleCrop>
  <Company>Users</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2018-03-16T14:47:00Z</dcterms:created>
  <dcterms:modified xsi:type="dcterms:W3CDTF">2018-03-16T14:47:00Z</dcterms:modified>
</cp:coreProperties>
</file>